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96E6D" w14:textId="4682A260" w:rsidR="005B5603" w:rsidRPr="005B5603" w:rsidRDefault="005B5603" w:rsidP="319B7B7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</w:pPr>
      <w:r w:rsidRPr="005B560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  <w:t>Slik reiser du til</w:t>
      </w:r>
      <w:r w:rsidR="65A9A5D7" w:rsidRPr="005B560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  <w:t xml:space="preserve"> Hafjell</w:t>
      </w:r>
    </w:p>
    <w:p w14:paraId="1DB9424F" w14:textId="56F5D18A" w:rsidR="7F486421" w:rsidRDefault="7F486421" w:rsidP="319B7B79">
      <w:pPr>
        <w:rPr>
          <w:rFonts w:ascii="Times New Roman" w:eastAsia="Times New Roman" w:hAnsi="Times New Roman" w:cs="Times New Roman"/>
          <w:lang w:eastAsia="nb-NO"/>
        </w:rPr>
      </w:pPr>
      <w:r w:rsidRPr="319B7B79">
        <w:rPr>
          <w:rFonts w:ascii="Times New Roman" w:eastAsia="Times New Roman" w:hAnsi="Times New Roman" w:cs="Times New Roman"/>
          <w:lang w:eastAsia="nb-NO"/>
        </w:rPr>
        <w:t>Hafjell ligger midt i smørøyet av Norge, rett ved E6</w:t>
      </w:r>
      <w:r w:rsidR="0016538D">
        <w:rPr>
          <w:rFonts w:ascii="Times New Roman" w:eastAsia="Times New Roman" w:hAnsi="Times New Roman" w:cs="Times New Roman"/>
          <w:lang w:eastAsia="nb-NO"/>
        </w:rPr>
        <w:t>, to</w:t>
      </w:r>
      <w:r w:rsidRPr="319B7B79">
        <w:rPr>
          <w:rFonts w:ascii="Times New Roman" w:eastAsia="Times New Roman" w:hAnsi="Times New Roman" w:cs="Times New Roman"/>
          <w:lang w:eastAsia="nb-NO"/>
        </w:rPr>
        <w:t xml:space="preserve"> timer fra Oslo</w:t>
      </w:r>
      <w:r w:rsidR="05B2AEB5" w:rsidRPr="319B7B79">
        <w:rPr>
          <w:rFonts w:ascii="Times New Roman" w:eastAsia="Times New Roman" w:hAnsi="Times New Roman" w:cs="Times New Roman"/>
          <w:lang w:eastAsia="nb-NO"/>
        </w:rPr>
        <w:t xml:space="preserve"> </w:t>
      </w:r>
      <w:r w:rsidR="0115F1AA" w:rsidRPr="319B7B79">
        <w:rPr>
          <w:rFonts w:ascii="Times New Roman" w:eastAsia="Times New Roman" w:hAnsi="Times New Roman" w:cs="Times New Roman"/>
          <w:lang w:eastAsia="nb-NO"/>
        </w:rPr>
        <w:t xml:space="preserve">og </w:t>
      </w:r>
      <w:r w:rsidR="05B2AEB5" w:rsidRPr="319B7B79">
        <w:rPr>
          <w:rFonts w:ascii="Times New Roman" w:eastAsia="Times New Roman" w:hAnsi="Times New Roman" w:cs="Times New Roman"/>
          <w:lang w:eastAsia="nb-NO"/>
        </w:rPr>
        <w:t>Oslo lufthavn</w:t>
      </w:r>
      <w:r w:rsidR="2D5B0E64" w:rsidRPr="319B7B79">
        <w:rPr>
          <w:rFonts w:ascii="Times New Roman" w:eastAsia="Times New Roman" w:hAnsi="Times New Roman" w:cs="Times New Roman"/>
          <w:lang w:eastAsia="nb-NO"/>
        </w:rPr>
        <w:t>,</w:t>
      </w:r>
      <w:r w:rsidRPr="319B7B79">
        <w:rPr>
          <w:rFonts w:ascii="Times New Roman" w:eastAsia="Times New Roman" w:hAnsi="Times New Roman" w:cs="Times New Roman"/>
          <w:lang w:eastAsia="nb-NO"/>
        </w:rPr>
        <w:t xml:space="preserve"> og bare 15 minutter fra Lillehammer. </w:t>
      </w:r>
    </w:p>
    <w:p w14:paraId="4D25A7C0" w14:textId="3D9EF069" w:rsidR="319B7B79" w:rsidRDefault="319B7B79" w:rsidP="319B7B79">
      <w:pPr>
        <w:rPr>
          <w:rFonts w:ascii="Times New Roman" w:eastAsia="Times New Roman" w:hAnsi="Times New Roman" w:cs="Times New Roman"/>
          <w:lang w:eastAsia="nb-NO"/>
        </w:rPr>
      </w:pPr>
    </w:p>
    <w:p w14:paraId="122A2970" w14:textId="06546EFA" w:rsidR="7F486421" w:rsidRDefault="7F486421" w:rsidP="319B7B79">
      <w:pPr>
        <w:rPr>
          <w:rFonts w:ascii="Times New Roman" w:eastAsia="Times New Roman" w:hAnsi="Times New Roman" w:cs="Times New Roman"/>
          <w:lang w:eastAsia="nb-NO"/>
        </w:rPr>
      </w:pPr>
      <w:r w:rsidRPr="319B7B79">
        <w:rPr>
          <w:rFonts w:ascii="Times New Roman" w:eastAsia="Times New Roman" w:hAnsi="Times New Roman" w:cs="Times New Roman"/>
          <w:lang w:eastAsia="nb-NO"/>
        </w:rPr>
        <w:t xml:space="preserve">Enten du kommer med bil, tog eller buss, er Hafjell </w:t>
      </w:r>
      <w:r w:rsidR="1136AAA5" w:rsidRPr="319B7B79">
        <w:rPr>
          <w:rFonts w:ascii="Times New Roman" w:eastAsia="Times New Roman" w:hAnsi="Times New Roman" w:cs="Times New Roman"/>
          <w:lang w:eastAsia="nb-NO"/>
        </w:rPr>
        <w:t>Norges mest tilgjengelige skidestinasjon.</w:t>
      </w:r>
    </w:p>
    <w:p w14:paraId="44D159DD" w14:textId="178AD2BD" w:rsidR="319B7B79" w:rsidRDefault="319B7B79" w:rsidP="319B7B79">
      <w:pPr>
        <w:rPr>
          <w:rFonts w:ascii="Times New Roman" w:eastAsia="Times New Roman" w:hAnsi="Times New Roman" w:cs="Times New Roman"/>
          <w:lang w:eastAsia="nb-NO"/>
        </w:rPr>
      </w:pPr>
    </w:p>
    <w:p w14:paraId="1EF7E56B" w14:textId="57935CD7" w:rsidR="2CE7BEAE" w:rsidRDefault="2CE7BEAE" w:rsidP="319B7B79">
      <w:pPr>
        <w:spacing w:beforeAutospacing="1" w:afterAutospacing="1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nb-NO"/>
        </w:rPr>
      </w:pPr>
      <w:r w:rsidRPr="319B7B79">
        <w:rPr>
          <w:rFonts w:ascii="Times New Roman" w:eastAsia="Times New Roman" w:hAnsi="Times New Roman" w:cs="Times New Roman"/>
          <w:b/>
          <w:bCs/>
          <w:sz w:val="32"/>
          <w:szCs w:val="32"/>
          <w:lang w:eastAsia="nb-NO"/>
        </w:rPr>
        <w:t>T</w:t>
      </w:r>
      <w:r w:rsidR="1EC6B421" w:rsidRPr="319B7B79">
        <w:rPr>
          <w:rFonts w:ascii="Times New Roman" w:eastAsia="Times New Roman" w:hAnsi="Times New Roman" w:cs="Times New Roman"/>
          <w:b/>
          <w:bCs/>
          <w:sz w:val="32"/>
          <w:szCs w:val="32"/>
          <w:lang w:eastAsia="nb-NO"/>
        </w:rPr>
        <w:t>og og buss til Hafjell</w:t>
      </w:r>
    </w:p>
    <w:p w14:paraId="34B0CCF4" w14:textId="4287267E" w:rsidR="00E94F63" w:rsidRPr="00E94F63" w:rsidRDefault="00E94F63" w:rsidP="319B7B79">
      <w:pPr>
        <w:spacing w:beforeAutospacing="1" w:afterAutospacing="1"/>
        <w:outlineLvl w:val="1"/>
        <w:rPr>
          <w:rFonts w:ascii="Times New Roman" w:eastAsia="Times New Roman" w:hAnsi="Times New Roman" w:cs="Times New Roman"/>
          <w:lang w:eastAsia="nb-NO"/>
        </w:rPr>
      </w:pPr>
      <w:r>
        <w:rPr>
          <w:rFonts w:ascii="Times New Roman" w:eastAsia="Times New Roman" w:hAnsi="Times New Roman" w:cs="Times New Roman"/>
          <w:lang w:eastAsia="nb-NO"/>
        </w:rPr>
        <w:t>Det er flere måter å reise kollektivt på frem til Hafjell.</w:t>
      </w:r>
    </w:p>
    <w:p w14:paraId="4B918A03" w14:textId="32398ECB" w:rsidR="00ED4188" w:rsidRPr="00E94F63" w:rsidRDefault="00E94F63" w:rsidP="00E94F63">
      <w:pPr>
        <w:pStyle w:val="Listeavsnitt"/>
        <w:numPr>
          <w:ilvl w:val="0"/>
          <w:numId w:val="15"/>
        </w:numPr>
        <w:rPr>
          <w:rFonts w:ascii="Times New Roman" w:eastAsia="Times New Roman" w:hAnsi="Times New Roman" w:cs="Times New Roman"/>
          <w:lang w:eastAsia="nb-NO"/>
        </w:rPr>
      </w:pPr>
      <w:r w:rsidRPr="00E94F63">
        <w:rPr>
          <w:rFonts w:ascii="Times New Roman" w:eastAsia="Times New Roman" w:hAnsi="Times New Roman" w:cs="Times New Roman"/>
          <w:b/>
          <w:bCs/>
          <w:lang w:eastAsia="nb-NO"/>
        </w:rPr>
        <w:t>Tog til Lillehammer</w:t>
      </w:r>
      <w:r>
        <w:rPr>
          <w:rFonts w:ascii="Times New Roman" w:eastAsia="Times New Roman" w:hAnsi="Times New Roman" w:cs="Times New Roman"/>
          <w:lang w:eastAsia="nb-NO"/>
        </w:rPr>
        <w:t xml:space="preserve">: </w:t>
      </w:r>
      <w:r w:rsidR="1EC6B421" w:rsidRPr="00ED4188">
        <w:rPr>
          <w:rFonts w:ascii="Times New Roman" w:eastAsia="Times New Roman" w:hAnsi="Times New Roman" w:cs="Times New Roman"/>
          <w:lang w:eastAsia="nb-NO"/>
        </w:rPr>
        <w:t>Det går tog tilnærmet hver time fra Oslo og Oslo lufthavn til Lillehammer Skysstasjon</w:t>
      </w:r>
      <w:r w:rsidR="00FE6970">
        <w:rPr>
          <w:rFonts w:ascii="Times New Roman" w:eastAsia="Times New Roman" w:hAnsi="Times New Roman" w:cs="Times New Roman"/>
          <w:lang w:eastAsia="nb-NO"/>
        </w:rPr>
        <w:t xml:space="preserve"> som ligger 20 minutter fra Hafjell. </w:t>
      </w:r>
      <w:r>
        <w:rPr>
          <w:rFonts w:ascii="Times New Roman" w:eastAsia="Times New Roman" w:hAnsi="Times New Roman" w:cs="Times New Roman"/>
          <w:lang w:eastAsia="nb-NO"/>
        </w:rPr>
        <w:t xml:space="preserve"> </w:t>
      </w:r>
      <w:r w:rsidR="006867AF" w:rsidRPr="00E94F63">
        <w:rPr>
          <w:rFonts w:ascii="Times New Roman" w:eastAsia="Times New Roman" w:hAnsi="Times New Roman" w:cs="Times New Roman"/>
          <w:lang w:eastAsia="nb-NO"/>
        </w:rPr>
        <w:t>Fra Lillehammer går det</w:t>
      </w:r>
      <w:r w:rsidR="1EC6B421" w:rsidRPr="00E94F63">
        <w:rPr>
          <w:rFonts w:ascii="Times New Roman" w:eastAsia="Times New Roman" w:hAnsi="Times New Roman" w:cs="Times New Roman"/>
          <w:lang w:eastAsia="nb-NO"/>
        </w:rPr>
        <w:t xml:space="preserve"> </w:t>
      </w:r>
      <w:r w:rsidR="006867AF" w:rsidRPr="00E94F63">
        <w:rPr>
          <w:rFonts w:ascii="Times New Roman" w:eastAsia="Times New Roman" w:hAnsi="Times New Roman" w:cs="Times New Roman"/>
          <w:lang w:eastAsia="nb-NO"/>
        </w:rPr>
        <w:t>lokale rutebusser hver time</w:t>
      </w:r>
      <w:r w:rsidR="001F05AE" w:rsidRPr="00E94F63">
        <w:rPr>
          <w:rFonts w:ascii="Times New Roman" w:eastAsia="Times New Roman" w:hAnsi="Times New Roman" w:cs="Times New Roman"/>
          <w:lang w:eastAsia="nb-NO"/>
        </w:rPr>
        <w:t xml:space="preserve"> (på dagtid)</w:t>
      </w:r>
      <w:r w:rsidR="006867AF" w:rsidRPr="00E94F63">
        <w:rPr>
          <w:rFonts w:ascii="Times New Roman" w:eastAsia="Times New Roman" w:hAnsi="Times New Roman" w:cs="Times New Roman"/>
          <w:lang w:eastAsia="nb-NO"/>
        </w:rPr>
        <w:t xml:space="preserve"> til Hafjell Alpinsenter.</w:t>
      </w:r>
      <w:r w:rsidR="00A8574F" w:rsidRPr="00E94F63">
        <w:rPr>
          <w:rFonts w:ascii="Times New Roman" w:eastAsia="Times New Roman" w:hAnsi="Times New Roman" w:cs="Times New Roman"/>
          <w:lang w:eastAsia="nb-NO"/>
        </w:rPr>
        <w:t xml:space="preserve"> </w:t>
      </w:r>
    </w:p>
    <w:p w14:paraId="036B5701" w14:textId="1F3FC47D" w:rsidR="0712E82D" w:rsidRPr="00ED4188" w:rsidRDefault="00E94F63" w:rsidP="319B7B79">
      <w:pPr>
        <w:pStyle w:val="Listeavsnitt"/>
        <w:numPr>
          <w:ilvl w:val="0"/>
          <w:numId w:val="15"/>
        </w:numPr>
        <w:rPr>
          <w:rFonts w:ascii="Times New Roman" w:eastAsia="Times New Roman" w:hAnsi="Times New Roman" w:cs="Times New Roman"/>
          <w:lang w:eastAsia="nb-NO"/>
        </w:rPr>
      </w:pPr>
      <w:r w:rsidRPr="00E94F63">
        <w:rPr>
          <w:rFonts w:ascii="Times New Roman" w:eastAsia="Times New Roman" w:hAnsi="Times New Roman" w:cs="Times New Roman"/>
          <w:b/>
          <w:bCs/>
          <w:lang w:eastAsia="nb-NO"/>
        </w:rPr>
        <w:t>Tog til Hunderfossen:</w:t>
      </w:r>
      <w:r>
        <w:rPr>
          <w:rFonts w:ascii="Times New Roman" w:eastAsia="Times New Roman" w:hAnsi="Times New Roman" w:cs="Times New Roman"/>
          <w:lang w:eastAsia="nb-NO"/>
        </w:rPr>
        <w:t xml:space="preserve"> </w:t>
      </w:r>
      <w:r w:rsidR="00ED4188" w:rsidRPr="00ED4188">
        <w:rPr>
          <w:rFonts w:ascii="Times New Roman" w:eastAsia="Times New Roman" w:hAnsi="Times New Roman" w:cs="Times New Roman"/>
          <w:lang w:eastAsia="nb-NO"/>
        </w:rPr>
        <w:t>Fra Oslo</w:t>
      </w:r>
      <w:r w:rsidR="00ED4188">
        <w:rPr>
          <w:rFonts w:ascii="Times New Roman" w:eastAsia="Times New Roman" w:hAnsi="Times New Roman" w:cs="Times New Roman"/>
          <w:lang w:eastAsia="nb-NO"/>
        </w:rPr>
        <w:t xml:space="preserve"> og Trondheim</w:t>
      </w:r>
      <w:r>
        <w:rPr>
          <w:rFonts w:ascii="Times New Roman" w:eastAsia="Times New Roman" w:hAnsi="Times New Roman" w:cs="Times New Roman"/>
          <w:lang w:eastAsia="nb-NO"/>
        </w:rPr>
        <w:t xml:space="preserve"> </w:t>
      </w:r>
      <w:r w:rsidR="00ED4188" w:rsidRPr="00ED4188">
        <w:rPr>
          <w:rFonts w:ascii="Times New Roman" w:eastAsia="Times New Roman" w:hAnsi="Times New Roman" w:cs="Times New Roman"/>
          <w:lang w:eastAsia="nb-NO"/>
        </w:rPr>
        <w:t>går det tog</w:t>
      </w:r>
      <w:r w:rsidR="0712E82D" w:rsidRPr="00ED4188">
        <w:rPr>
          <w:rFonts w:ascii="Times New Roman" w:eastAsia="Times New Roman" w:hAnsi="Times New Roman" w:cs="Times New Roman"/>
          <w:lang w:eastAsia="nb-NO"/>
        </w:rPr>
        <w:t xml:space="preserve"> </w:t>
      </w:r>
      <w:r w:rsidR="00ED4188">
        <w:rPr>
          <w:rFonts w:ascii="Times New Roman" w:eastAsia="Times New Roman" w:hAnsi="Times New Roman" w:cs="Times New Roman"/>
          <w:lang w:eastAsia="nb-NO"/>
        </w:rPr>
        <w:t xml:space="preserve">fem </w:t>
      </w:r>
      <w:r w:rsidR="0712E82D" w:rsidRPr="00ED4188">
        <w:rPr>
          <w:rFonts w:ascii="Times New Roman" w:eastAsia="Times New Roman" w:hAnsi="Times New Roman" w:cs="Times New Roman"/>
          <w:lang w:eastAsia="nb-NO"/>
        </w:rPr>
        <w:t>ganger om dagen til Hunderfossen stasjon</w:t>
      </w:r>
      <w:r w:rsidR="00ED4188">
        <w:rPr>
          <w:rFonts w:ascii="Times New Roman" w:eastAsia="Times New Roman" w:hAnsi="Times New Roman" w:cs="Times New Roman"/>
          <w:lang w:eastAsia="nb-NO"/>
        </w:rPr>
        <w:t xml:space="preserve">, </w:t>
      </w:r>
      <w:r w:rsidR="0712E82D" w:rsidRPr="00ED4188">
        <w:rPr>
          <w:rFonts w:ascii="Times New Roman" w:eastAsia="Times New Roman" w:hAnsi="Times New Roman" w:cs="Times New Roman"/>
          <w:lang w:eastAsia="nb-NO"/>
        </w:rPr>
        <w:t xml:space="preserve">som ligger </w:t>
      </w:r>
      <w:r w:rsidR="000D3322">
        <w:rPr>
          <w:rFonts w:ascii="Times New Roman" w:eastAsia="Times New Roman" w:hAnsi="Times New Roman" w:cs="Times New Roman"/>
          <w:lang w:eastAsia="nb-NO"/>
        </w:rPr>
        <w:t>7</w:t>
      </w:r>
      <w:r w:rsidR="0712E82D" w:rsidRPr="00ED4188">
        <w:rPr>
          <w:rFonts w:ascii="Times New Roman" w:eastAsia="Times New Roman" w:hAnsi="Times New Roman" w:cs="Times New Roman"/>
          <w:lang w:eastAsia="nb-NO"/>
        </w:rPr>
        <w:t xml:space="preserve"> minutter</w:t>
      </w:r>
      <w:r w:rsidR="0839C89B" w:rsidRPr="00ED4188">
        <w:rPr>
          <w:rFonts w:ascii="Times New Roman" w:eastAsia="Times New Roman" w:hAnsi="Times New Roman" w:cs="Times New Roman"/>
          <w:lang w:eastAsia="nb-NO"/>
        </w:rPr>
        <w:t xml:space="preserve"> </w:t>
      </w:r>
      <w:r w:rsidR="00704EEC">
        <w:rPr>
          <w:rFonts w:ascii="Times New Roman" w:eastAsia="Times New Roman" w:hAnsi="Times New Roman" w:cs="Times New Roman"/>
          <w:lang w:eastAsia="nb-NO"/>
        </w:rPr>
        <w:t xml:space="preserve">fra Hafjell Alpinsenter. </w:t>
      </w:r>
    </w:p>
    <w:p w14:paraId="13033EC6" w14:textId="7B2DC757" w:rsidR="319B7B79" w:rsidRDefault="319B7B79" w:rsidP="319B7B79">
      <w:pPr>
        <w:rPr>
          <w:rFonts w:ascii="Times New Roman" w:eastAsia="Times New Roman" w:hAnsi="Times New Roman" w:cs="Times New Roman"/>
          <w:lang w:eastAsia="nb-NO"/>
        </w:rPr>
      </w:pPr>
    </w:p>
    <w:p w14:paraId="3E427233" w14:textId="15C28E87" w:rsidR="61BFDCB8" w:rsidRDefault="61BFDCB8" w:rsidP="319B7B79">
      <w:pPr>
        <w:rPr>
          <w:rFonts w:ascii="Times New Roman" w:eastAsia="Times New Roman" w:hAnsi="Times New Roman" w:cs="Times New Roman"/>
          <w:lang w:eastAsia="nb-NO"/>
        </w:rPr>
      </w:pPr>
      <w:r w:rsidRPr="00E94F63">
        <w:rPr>
          <w:rFonts w:ascii="Times New Roman" w:eastAsia="Times New Roman" w:hAnsi="Times New Roman" w:cs="Times New Roman"/>
          <w:b/>
          <w:bCs/>
          <w:lang w:eastAsia="nb-NO"/>
        </w:rPr>
        <w:t>Fra</w:t>
      </w:r>
      <w:r w:rsidR="0126EE0D" w:rsidRPr="00E94F63">
        <w:rPr>
          <w:rFonts w:ascii="Times New Roman" w:eastAsia="Times New Roman" w:hAnsi="Times New Roman" w:cs="Times New Roman"/>
          <w:b/>
          <w:bCs/>
          <w:lang w:eastAsia="nb-NO"/>
        </w:rPr>
        <w:t xml:space="preserve"> Hunderfossen stasjon og</w:t>
      </w:r>
      <w:r w:rsidRPr="00E94F63">
        <w:rPr>
          <w:rFonts w:ascii="Times New Roman" w:eastAsia="Times New Roman" w:hAnsi="Times New Roman" w:cs="Times New Roman"/>
          <w:b/>
          <w:bCs/>
          <w:lang w:eastAsia="nb-NO"/>
        </w:rPr>
        <w:t xml:space="preserve"> Hafjell </w:t>
      </w:r>
      <w:r w:rsidR="71F5F946" w:rsidRPr="00E94F63">
        <w:rPr>
          <w:rFonts w:ascii="Times New Roman" w:eastAsia="Times New Roman" w:hAnsi="Times New Roman" w:cs="Times New Roman"/>
          <w:b/>
          <w:bCs/>
          <w:lang w:eastAsia="nb-NO"/>
        </w:rPr>
        <w:t>a</w:t>
      </w:r>
      <w:r w:rsidRPr="00E94F63">
        <w:rPr>
          <w:rFonts w:ascii="Times New Roman" w:eastAsia="Times New Roman" w:hAnsi="Times New Roman" w:cs="Times New Roman"/>
          <w:b/>
          <w:bCs/>
          <w:lang w:eastAsia="nb-NO"/>
        </w:rPr>
        <w:t>lpinsenter</w:t>
      </w:r>
      <w:r w:rsidR="42E5DCFB" w:rsidRPr="319B7B79">
        <w:rPr>
          <w:rFonts w:ascii="Times New Roman" w:eastAsia="Times New Roman" w:hAnsi="Times New Roman" w:cs="Times New Roman"/>
          <w:lang w:eastAsia="nb-NO"/>
        </w:rPr>
        <w:t xml:space="preserve"> kan du benytte Hafjellbussen for å komme deg til utvalgte overnattingssteder</w:t>
      </w:r>
      <w:r w:rsidR="00E94F63">
        <w:rPr>
          <w:rFonts w:ascii="Times New Roman" w:eastAsia="Times New Roman" w:hAnsi="Times New Roman" w:cs="Times New Roman"/>
          <w:lang w:eastAsia="nb-NO"/>
        </w:rPr>
        <w:t xml:space="preserve">. </w:t>
      </w:r>
    </w:p>
    <w:p w14:paraId="77A0BB7C" w14:textId="747E65B0" w:rsidR="319B7B79" w:rsidRDefault="319B7B79" w:rsidP="319B7B79">
      <w:pPr>
        <w:rPr>
          <w:rFonts w:ascii="Times New Roman" w:eastAsia="Times New Roman" w:hAnsi="Times New Roman" w:cs="Times New Roman"/>
          <w:lang w:eastAsia="nb-NO"/>
        </w:rPr>
      </w:pPr>
    </w:p>
    <w:p w14:paraId="2DE2E271" w14:textId="6F0B69CF" w:rsidR="1EC6B421" w:rsidRDefault="1EC6B421" w:rsidP="319B7B79">
      <w:pPr>
        <w:rPr>
          <w:rFonts w:ascii="Times New Roman" w:eastAsia="Times New Roman" w:hAnsi="Times New Roman" w:cs="Times New Roman"/>
          <w:lang w:eastAsia="nb-NO"/>
        </w:rPr>
      </w:pPr>
      <w:r w:rsidRPr="319B7B79">
        <w:rPr>
          <w:rFonts w:ascii="Times New Roman" w:eastAsia="Times New Roman" w:hAnsi="Times New Roman" w:cs="Times New Roman"/>
          <w:lang w:eastAsia="nb-NO"/>
        </w:rPr>
        <w:t xml:space="preserve">Vi oppfordrer alle reisende til å planlegge sin reise på </w:t>
      </w:r>
      <w:proofErr w:type="spellStart"/>
      <w:r w:rsidRPr="319B7B79">
        <w:rPr>
          <w:rFonts w:ascii="Times New Roman" w:eastAsia="Times New Roman" w:hAnsi="Times New Roman" w:cs="Times New Roman"/>
          <w:lang w:eastAsia="nb-NO"/>
        </w:rPr>
        <w:t>Entur</w:t>
      </w:r>
      <w:proofErr w:type="spellEnd"/>
      <w:r w:rsidRPr="319B7B79">
        <w:rPr>
          <w:rFonts w:ascii="Times New Roman" w:eastAsia="Times New Roman" w:hAnsi="Times New Roman" w:cs="Times New Roman"/>
          <w:lang w:eastAsia="nb-NO"/>
        </w:rPr>
        <w:t xml:space="preserve"> sin hjemmeside, eller i </w:t>
      </w:r>
      <w:proofErr w:type="spellStart"/>
      <w:r w:rsidRPr="319B7B79">
        <w:rPr>
          <w:rFonts w:ascii="Times New Roman" w:eastAsia="Times New Roman" w:hAnsi="Times New Roman" w:cs="Times New Roman"/>
          <w:lang w:eastAsia="nb-NO"/>
        </w:rPr>
        <w:t>Entur</w:t>
      </w:r>
      <w:proofErr w:type="spellEnd"/>
      <w:r w:rsidRPr="319B7B79">
        <w:rPr>
          <w:rFonts w:ascii="Times New Roman" w:eastAsia="Times New Roman" w:hAnsi="Times New Roman" w:cs="Times New Roman"/>
          <w:lang w:eastAsia="nb-NO"/>
        </w:rPr>
        <w:t xml:space="preserve">-appen. </w:t>
      </w:r>
    </w:p>
    <w:p w14:paraId="203362DC" w14:textId="77777777" w:rsidR="319B7B79" w:rsidRDefault="319B7B79" w:rsidP="319B7B79">
      <w:pPr>
        <w:rPr>
          <w:rFonts w:ascii="Times New Roman" w:eastAsia="Times New Roman" w:hAnsi="Times New Roman" w:cs="Times New Roman"/>
          <w:lang w:eastAsia="nb-NO"/>
        </w:rPr>
      </w:pPr>
    </w:p>
    <w:p w14:paraId="318CA3ED" w14:textId="6AC544C8" w:rsidR="1EC6B421" w:rsidRDefault="1EC6B421" w:rsidP="319B7B79">
      <w:pPr>
        <w:rPr>
          <w:rFonts w:ascii="Times New Roman" w:eastAsia="Times New Roman" w:hAnsi="Times New Roman" w:cs="Times New Roman"/>
          <w:lang w:eastAsia="nb-NO"/>
        </w:rPr>
      </w:pPr>
      <w:r w:rsidRPr="319B7B79">
        <w:rPr>
          <w:rFonts w:ascii="Times New Roman" w:eastAsia="Times New Roman" w:hAnsi="Times New Roman" w:cs="Times New Roman"/>
          <w:lang w:eastAsia="nb-NO"/>
        </w:rPr>
        <w:t xml:space="preserve">KNAPP: Planlegg din reise (lenke til </w:t>
      </w:r>
      <w:hyperlink r:id="rId6">
        <w:r w:rsidRPr="319B7B79">
          <w:rPr>
            <w:rStyle w:val="Hyperkobling"/>
            <w:rFonts w:ascii="Times New Roman" w:eastAsia="Times New Roman" w:hAnsi="Times New Roman" w:cs="Times New Roman"/>
            <w:lang w:eastAsia="nb-NO"/>
          </w:rPr>
          <w:t>www.entur.no</w:t>
        </w:r>
      </w:hyperlink>
      <w:r w:rsidRPr="319B7B79">
        <w:rPr>
          <w:rFonts w:ascii="Times New Roman" w:eastAsia="Times New Roman" w:hAnsi="Times New Roman" w:cs="Times New Roman"/>
          <w:lang w:eastAsia="nb-NO"/>
        </w:rPr>
        <w:t>)</w:t>
      </w:r>
    </w:p>
    <w:p w14:paraId="7A8A89F3" w14:textId="77777777" w:rsidR="00E67204" w:rsidRDefault="00E67204" w:rsidP="319B7B79">
      <w:pPr>
        <w:rPr>
          <w:rFonts w:ascii="Times New Roman" w:eastAsia="Times New Roman" w:hAnsi="Times New Roman" w:cs="Times New Roman"/>
          <w:lang w:eastAsia="nb-NO"/>
        </w:rPr>
      </w:pPr>
    </w:p>
    <w:p w14:paraId="0585C132" w14:textId="1D9F9C13" w:rsidR="00E67204" w:rsidRDefault="00E67204" w:rsidP="319B7B79">
      <w:pPr>
        <w:rPr>
          <w:rFonts w:ascii="Times New Roman" w:eastAsia="Times New Roman" w:hAnsi="Times New Roman" w:cs="Times New Roman"/>
          <w:lang w:eastAsia="nb-NO"/>
        </w:rPr>
      </w:pPr>
      <w:r>
        <w:rPr>
          <w:rFonts w:ascii="Times New Roman" w:eastAsia="Times New Roman" w:hAnsi="Times New Roman" w:cs="Times New Roman"/>
          <w:lang w:eastAsia="nb-NO"/>
        </w:rPr>
        <w:t>KNAPP: Se rutetabell for Hafjellbussen</w:t>
      </w:r>
      <w:r w:rsidR="00E94F63">
        <w:rPr>
          <w:rFonts w:ascii="Times New Roman" w:eastAsia="Times New Roman" w:hAnsi="Times New Roman" w:cs="Times New Roman"/>
          <w:lang w:eastAsia="nb-NO"/>
        </w:rPr>
        <w:t xml:space="preserve"> (</w:t>
      </w:r>
      <w:r w:rsidR="00870ED5">
        <w:rPr>
          <w:rFonts w:ascii="Times New Roman" w:eastAsia="Times New Roman" w:hAnsi="Times New Roman" w:cs="Times New Roman"/>
          <w:lang w:eastAsia="nb-NO"/>
        </w:rPr>
        <w:t xml:space="preserve">ny lenke </w:t>
      </w:r>
      <w:r w:rsidR="00E94F63">
        <w:rPr>
          <w:rFonts w:ascii="Times New Roman" w:eastAsia="Times New Roman" w:hAnsi="Times New Roman" w:cs="Times New Roman"/>
          <w:lang w:eastAsia="nb-NO"/>
        </w:rPr>
        <w:t>kommer)</w:t>
      </w:r>
    </w:p>
    <w:p w14:paraId="4C0C21F7" w14:textId="6BFDA1BE" w:rsidR="319B7B79" w:rsidRDefault="319B7B79" w:rsidP="319B7B79">
      <w:pPr>
        <w:rPr>
          <w:rFonts w:ascii="Times New Roman" w:eastAsia="Times New Roman" w:hAnsi="Times New Roman" w:cs="Times New Roman"/>
          <w:lang w:eastAsia="nb-NO"/>
        </w:rPr>
      </w:pPr>
    </w:p>
    <w:p w14:paraId="539BADC7" w14:textId="75261A98" w:rsidR="05220594" w:rsidRDefault="05220594" w:rsidP="319B7B79">
      <w:pPr>
        <w:spacing w:beforeAutospacing="1" w:afterAutospacing="1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nb-NO"/>
        </w:rPr>
      </w:pPr>
      <w:r w:rsidRPr="319B7B79">
        <w:rPr>
          <w:rFonts w:ascii="Times New Roman" w:eastAsia="Times New Roman" w:hAnsi="Times New Roman" w:cs="Times New Roman"/>
          <w:b/>
          <w:bCs/>
          <w:sz w:val="32"/>
          <w:szCs w:val="32"/>
          <w:lang w:eastAsia="nb-NO"/>
        </w:rPr>
        <w:t>T</w:t>
      </w:r>
      <w:r w:rsidR="1EC6B421" w:rsidRPr="319B7B79">
        <w:rPr>
          <w:rFonts w:ascii="Times New Roman" w:eastAsia="Times New Roman" w:hAnsi="Times New Roman" w:cs="Times New Roman"/>
          <w:b/>
          <w:bCs/>
          <w:sz w:val="32"/>
          <w:szCs w:val="32"/>
          <w:lang w:eastAsia="nb-NO"/>
        </w:rPr>
        <w:t>ransfer</w:t>
      </w:r>
      <w:r w:rsidR="24072782" w:rsidRPr="319B7B79">
        <w:rPr>
          <w:rFonts w:ascii="Times New Roman" w:eastAsia="Times New Roman" w:hAnsi="Times New Roman" w:cs="Times New Roman"/>
          <w:b/>
          <w:bCs/>
          <w:sz w:val="32"/>
          <w:szCs w:val="32"/>
          <w:lang w:eastAsia="nb-NO"/>
        </w:rPr>
        <w:t xml:space="preserve"> fra Oslo lufthavn</w:t>
      </w:r>
    </w:p>
    <w:p w14:paraId="4540211C" w14:textId="74300340" w:rsidR="319B7B79" w:rsidRPr="00E94F63" w:rsidRDefault="3E2BD825" w:rsidP="319B7B79">
      <w:pPr>
        <w:spacing w:beforeAutospacing="1" w:afterAutospacing="1"/>
        <w:outlineLvl w:val="1"/>
        <w:rPr>
          <w:rFonts w:ascii="Times New Roman" w:eastAsia="Calibri" w:hAnsi="Times New Roman" w:cs="Times New Roman"/>
          <w:sz w:val="22"/>
          <w:szCs w:val="22"/>
        </w:rPr>
      </w:pPr>
      <w:r w:rsidRPr="00E94F63">
        <w:rPr>
          <w:rFonts w:ascii="Times New Roman" w:eastAsia="Calibri" w:hAnsi="Times New Roman" w:cs="Times New Roman"/>
          <w:sz w:val="22"/>
          <w:szCs w:val="22"/>
        </w:rPr>
        <w:t xml:space="preserve">Privatpersoner og bedrifter kan bestille transport fra Oslo lufthavn og helt frem til døra. </w:t>
      </w:r>
      <w:r w:rsidR="5F1A38C8" w:rsidRPr="00E94F63">
        <w:rPr>
          <w:rFonts w:ascii="Times New Roman" w:eastAsia="Calibri" w:hAnsi="Times New Roman" w:cs="Times New Roman"/>
          <w:sz w:val="22"/>
          <w:szCs w:val="22"/>
        </w:rPr>
        <w:t>Prisliste for sesongen 2025/2026 med utgangspunkt fra Oslo lufthavn Gardermoen</w:t>
      </w:r>
      <w:r w:rsidR="00E67204" w:rsidRPr="00E94F63">
        <w:rPr>
          <w:rFonts w:ascii="Times New Roman" w:eastAsia="Calibri" w:hAnsi="Times New Roman" w:cs="Times New Roman"/>
          <w:sz w:val="22"/>
          <w:szCs w:val="22"/>
        </w:rPr>
        <w:t xml:space="preserve">. </w:t>
      </w:r>
    </w:p>
    <w:tbl>
      <w:tblPr>
        <w:tblStyle w:val="Tabellrutenett"/>
        <w:tblW w:w="7029" w:type="dxa"/>
        <w:tblLayout w:type="fixed"/>
        <w:tblLook w:val="04A0" w:firstRow="1" w:lastRow="0" w:firstColumn="1" w:lastColumn="0" w:noHBand="0" w:noVBand="1"/>
      </w:tblPr>
      <w:tblGrid>
        <w:gridCol w:w="1691"/>
        <w:gridCol w:w="2540"/>
        <w:gridCol w:w="2798"/>
      </w:tblGrid>
      <w:tr w:rsidR="00CA531A" w:rsidRPr="00870ED5" w14:paraId="262DBCE4" w14:textId="77777777" w:rsidTr="00CA531A">
        <w:trPr>
          <w:trHeight w:val="30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left w:w="108" w:type="dxa"/>
              <w:right w:w="108" w:type="dxa"/>
            </w:tcMar>
          </w:tcPr>
          <w:p w14:paraId="57E11A66" w14:textId="65B9A2FD" w:rsidR="00CA531A" w:rsidRPr="00870ED5" w:rsidRDefault="00CA531A" w:rsidP="319B7B79">
            <w:pPr>
              <w:rPr>
                <w:rFonts w:ascii="Times New Roman" w:hAnsi="Times New Roman" w:cs="Times New Roman"/>
              </w:rPr>
            </w:pPr>
            <w:r w:rsidRPr="00870E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2"/>
                <w:szCs w:val="22"/>
              </w:rPr>
              <w:t>Antall pax: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left w:w="108" w:type="dxa"/>
              <w:right w:w="108" w:type="dxa"/>
            </w:tcMar>
          </w:tcPr>
          <w:p w14:paraId="5F4D18EC" w14:textId="5E3637DD" w:rsidR="00CA531A" w:rsidRPr="00870ED5" w:rsidRDefault="00CA531A" w:rsidP="319B7B79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70E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Øyer sentrum &amp; </w:t>
            </w:r>
            <w:proofErr w:type="spellStart"/>
            <w:r w:rsidRPr="00870E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2"/>
                <w:szCs w:val="22"/>
              </w:rPr>
              <w:t>Nermo</w:t>
            </w:r>
            <w:proofErr w:type="spellEnd"/>
            <w:r w:rsidRPr="00870E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left w:w="108" w:type="dxa"/>
              <w:right w:w="108" w:type="dxa"/>
            </w:tcMar>
          </w:tcPr>
          <w:p w14:paraId="2367FCCA" w14:textId="2E77A2F3" w:rsidR="00CA531A" w:rsidRPr="00870ED5" w:rsidRDefault="00CA531A" w:rsidP="319B7B79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70E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Pellestova, Favn, </w:t>
            </w:r>
            <w:proofErr w:type="spellStart"/>
            <w:r w:rsidRPr="00870E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2"/>
                <w:szCs w:val="22"/>
              </w:rPr>
              <w:t>Mosetertoppen</w:t>
            </w:r>
            <w:proofErr w:type="spellEnd"/>
            <w:r w:rsidRPr="00870E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og </w:t>
            </w:r>
            <w:proofErr w:type="spellStart"/>
            <w:r w:rsidRPr="00870ED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2"/>
                <w:szCs w:val="22"/>
              </w:rPr>
              <w:t>Ilsetra</w:t>
            </w:r>
            <w:proofErr w:type="spellEnd"/>
          </w:p>
        </w:tc>
      </w:tr>
      <w:tr w:rsidR="00CA531A" w:rsidRPr="00870ED5" w14:paraId="1223DDCE" w14:textId="77777777" w:rsidTr="00CA531A">
        <w:trPr>
          <w:trHeight w:val="30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5DA8CE" w14:textId="7E0FDE9A" w:rsidR="00CA531A" w:rsidRPr="00870ED5" w:rsidRDefault="00CA531A" w:rsidP="319B7B79">
            <w:pPr>
              <w:rPr>
                <w:rFonts w:ascii="Times New Roman" w:hAnsi="Times New Roman" w:cs="Times New Roman"/>
              </w:rPr>
            </w:pPr>
            <w:r w:rsidRPr="00870ED5">
              <w:rPr>
                <w:rFonts w:ascii="Times New Roman" w:eastAsia="Calibri" w:hAnsi="Times New Roman" w:cs="Times New Roman"/>
                <w:sz w:val="22"/>
                <w:szCs w:val="22"/>
              </w:rPr>
              <w:t>3 pax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31977B" w14:textId="475DE215" w:rsidR="00CA531A" w:rsidRPr="00870ED5" w:rsidRDefault="00CA531A" w:rsidP="319B7B79">
            <w:pPr>
              <w:rPr>
                <w:rFonts w:ascii="Times New Roman" w:hAnsi="Times New Roman" w:cs="Times New Roman"/>
              </w:rPr>
            </w:pPr>
            <w:r w:rsidRPr="00870ED5">
              <w:rPr>
                <w:rFonts w:ascii="Times New Roman" w:eastAsia="Calibri" w:hAnsi="Times New Roman" w:cs="Times New Roman"/>
                <w:sz w:val="22"/>
                <w:szCs w:val="22"/>
              </w:rPr>
              <w:t>Kr 5500,-</w:t>
            </w:r>
          </w:p>
        </w:tc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4FA7C9" w14:textId="6A26CAB0" w:rsidR="00CA531A" w:rsidRPr="00870ED5" w:rsidRDefault="00CA531A" w:rsidP="319B7B79">
            <w:pPr>
              <w:rPr>
                <w:rFonts w:ascii="Times New Roman" w:hAnsi="Times New Roman" w:cs="Times New Roman"/>
              </w:rPr>
            </w:pPr>
            <w:r w:rsidRPr="00870ED5">
              <w:rPr>
                <w:rFonts w:ascii="Times New Roman" w:eastAsia="Calibri" w:hAnsi="Times New Roman" w:cs="Times New Roman"/>
                <w:sz w:val="22"/>
                <w:szCs w:val="22"/>
              </w:rPr>
              <w:t>Kr 6100,-</w:t>
            </w:r>
          </w:p>
        </w:tc>
      </w:tr>
      <w:tr w:rsidR="00CA531A" w:rsidRPr="00870ED5" w14:paraId="25A7D124" w14:textId="77777777" w:rsidTr="00CA531A">
        <w:trPr>
          <w:trHeight w:val="30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E95B2A" w14:textId="52A8D1F1" w:rsidR="00CA531A" w:rsidRPr="00870ED5" w:rsidRDefault="00CA531A" w:rsidP="319B7B79">
            <w:pPr>
              <w:rPr>
                <w:rFonts w:ascii="Times New Roman" w:hAnsi="Times New Roman" w:cs="Times New Roman"/>
              </w:rPr>
            </w:pPr>
            <w:r w:rsidRPr="00870ED5">
              <w:rPr>
                <w:rFonts w:ascii="Times New Roman" w:eastAsia="Calibri" w:hAnsi="Times New Roman" w:cs="Times New Roman"/>
                <w:sz w:val="22"/>
                <w:szCs w:val="22"/>
              </w:rPr>
              <w:t>4 – 14 pax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E0D1DE" w14:textId="6BC43A54" w:rsidR="00CA531A" w:rsidRPr="00870ED5" w:rsidRDefault="00CA531A" w:rsidP="319B7B79">
            <w:pPr>
              <w:rPr>
                <w:rFonts w:ascii="Times New Roman" w:hAnsi="Times New Roman" w:cs="Times New Roman"/>
              </w:rPr>
            </w:pPr>
            <w:r w:rsidRPr="00870ED5">
              <w:rPr>
                <w:rFonts w:ascii="Times New Roman" w:eastAsia="Calibri" w:hAnsi="Times New Roman" w:cs="Times New Roman"/>
                <w:sz w:val="22"/>
                <w:szCs w:val="22"/>
              </w:rPr>
              <w:t>Kr 6950,-</w:t>
            </w:r>
          </w:p>
        </w:tc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558B38" w14:textId="14D55B1A" w:rsidR="00CA531A" w:rsidRPr="00870ED5" w:rsidRDefault="00CA531A" w:rsidP="319B7B79">
            <w:pPr>
              <w:rPr>
                <w:rFonts w:ascii="Times New Roman" w:hAnsi="Times New Roman" w:cs="Times New Roman"/>
              </w:rPr>
            </w:pPr>
            <w:r w:rsidRPr="00870ED5">
              <w:rPr>
                <w:rFonts w:ascii="Times New Roman" w:eastAsia="Calibri" w:hAnsi="Times New Roman" w:cs="Times New Roman"/>
                <w:sz w:val="22"/>
                <w:szCs w:val="22"/>
              </w:rPr>
              <w:t>Kr 7550,-</w:t>
            </w:r>
          </w:p>
        </w:tc>
      </w:tr>
      <w:tr w:rsidR="00CA531A" w:rsidRPr="00870ED5" w14:paraId="5E731BD4" w14:textId="77777777" w:rsidTr="00CA531A">
        <w:trPr>
          <w:trHeight w:val="30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2BD4F3" w14:textId="4C179457" w:rsidR="00CA531A" w:rsidRPr="00870ED5" w:rsidRDefault="00CA531A" w:rsidP="319B7B79">
            <w:pPr>
              <w:rPr>
                <w:rFonts w:ascii="Times New Roman" w:hAnsi="Times New Roman" w:cs="Times New Roman"/>
              </w:rPr>
            </w:pPr>
            <w:r w:rsidRPr="00870ED5">
              <w:rPr>
                <w:rFonts w:ascii="Times New Roman" w:eastAsia="Calibri" w:hAnsi="Times New Roman" w:cs="Times New Roman"/>
                <w:sz w:val="22"/>
                <w:szCs w:val="22"/>
              </w:rPr>
              <w:t>14 – 57 pax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FD8905" w14:textId="44CF4AA4" w:rsidR="00CA531A" w:rsidRPr="00870ED5" w:rsidRDefault="00CA531A" w:rsidP="319B7B79">
            <w:pPr>
              <w:rPr>
                <w:rFonts w:ascii="Times New Roman" w:hAnsi="Times New Roman" w:cs="Times New Roman"/>
              </w:rPr>
            </w:pPr>
            <w:r w:rsidRPr="00870ED5">
              <w:rPr>
                <w:rFonts w:ascii="Times New Roman" w:eastAsia="Calibri" w:hAnsi="Times New Roman" w:cs="Times New Roman"/>
                <w:sz w:val="22"/>
                <w:szCs w:val="22"/>
              </w:rPr>
              <w:t>Kr 10 350,-</w:t>
            </w:r>
          </w:p>
        </w:tc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D19303" w14:textId="6D1376AD" w:rsidR="00CA531A" w:rsidRPr="00870ED5" w:rsidRDefault="00CA531A" w:rsidP="319B7B79">
            <w:pPr>
              <w:rPr>
                <w:rFonts w:ascii="Times New Roman" w:hAnsi="Times New Roman" w:cs="Times New Roman"/>
              </w:rPr>
            </w:pPr>
            <w:r w:rsidRPr="00870ED5">
              <w:rPr>
                <w:rFonts w:ascii="Times New Roman" w:eastAsia="Calibri" w:hAnsi="Times New Roman" w:cs="Times New Roman"/>
                <w:sz w:val="22"/>
                <w:szCs w:val="22"/>
              </w:rPr>
              <w:t>Kr 10 950,-</w:t>
            </w:r>
          </w:p>
        </w:tc>
      </w:tr>
      <w:tr w:rsidR="00CA531A" w:rsidRPr="00870ED5" w14:paraId="172E11DA" w14:textId="77777777" w:rsidTr="00CA531A">
        <w:trPr>
          <w:trHeight w:val="30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B658A0" w14:textId="785DCDB7" w:rsidR="00CA531A" w:rsidRPr="00870ED5" w:rsidRDefault="00CA531A" w:rsidP="319B7B79">
            <w:pPr>
              <w:rPr>
                <w:rFonts w:ascii="Times New Roman" w:hAnsi="Times New Roman" w:cs="Times New Roman"/>
              </w:rPr>
            </w:pPr>
            <w:r w:rsidRPr="00870ED5">
              <w:rPr>
                <w:rFonts w:ascii="Times New Roman" w:eastAsia="Calibri" w:hAnsi="Times New Roman" w:cs="Times New Roman"/>
                <w:sz w:val="22"/>
                <w:szCs w:val="22"/>
              </w:rPr>
              <w:t>Inntil 83 pax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C3A505" w14:textId="7F214230" w:rsidR="00CA531A" w:rsidRPr="00870ED5" w:rsidRDefault="00CA531A" w:rsidP="319B7B79">
            <w:pPr>
              <w:rPr>
                <w:rFonts w:ascii="Times New Roman" w:hAnsi="Times New Roman" w:cs="Times New Roman"/>
              </w:rPr>
            </w:pPr>
            <w:r w:rsidRPr="00870ED5">
              <w:rPr>
                <w:rFonts w:ascii="Times New Roman" w:eastAsia="Calibri" w:hAnsi="Times New Roman" w:cs="Times New Roman"/>
                <w:sz w:val="22"/>
                <w:szCs w:val="22"/>
              </w:rPr>
              <w:t>Kr 15 500,-</w:t>
            </w:r>
          </w:p>
        </w:tc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45E5F0" w14:textId="3FA4DC9C" w:rsidR="00CA531A" w:rsidRPr="00870ED5" w:rsidRDefault="00CA531A" w:rsidP="319B7B79">
            <w:pPr>
              <w:rPr>
                <w:rFonts w:ascii="Times New Roman" w:hAnsi="Times New Roman" w:cs="Times New Roman"/>
              </w:rPr>
            </w:pPr>
            <w:r w:rsidRPr="00870ED5">
              <w:rPr>
                <w:rFonts w:ascii="Times New Roman" w:eastAsia="Calibri" w:hAnsi="Times New Roman" w:cs="Times New Roman"/>
                <w:sz w:val="22"/>
                <w:szCs w:val="22"/>
              </w:rPr>
              <w:t>Kr 16 450,-</w:t>
            </w:r>
          </w:p>
        </w:tc>
      </w:tr>
    </w:tbl>
    <w:p w14:paraId="228B0CF6" w14:textId="7CE6DB23" w:rsidR="5F1A38C8" w:rsidRPr="00870ED5" w:rsidRDefault="5F1A38C8" w:rsidP="319B7B79">
      <w:pPr>
        <w:spacing w:after="160" w:line="257" w:lineRule="auto"/>
        <w:rPr>
          <w:rFonts w:ascii="Times New Roman" w:hAnsi="Times New Roman" w:cs="Times New Roman"/>
        </w:rPr>
      </w:pPr>
      <w:r w:rsidRPr="00870ED5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</w:p>
    <w:p w14:paraId="1F336317" w14:textId="564D5937" w:rsidR="4FC58CDE" w:rsidRPr="00870ED5" w:rsidRDefault="4FC58CDE" w:rsidP="319B7B79">
      <w:pPr>
        <w:spacing w:after="160" w:line="257" w:lineRule="auto"/>
        <w:rPr>
          <w:rFonts w:ascii="Times New Roman" w:hAnsi="Times New Roman" w:cs="Times New Roman"/>
        </w:rPr>
      </w:pPr>
      <w:r w:rsidRPr="00870ED5">
        <w:rPr>
          <w:rFonts w:ascii="Times New Roman" w:eastAsia="Calibri" w:hAnsi="Times New Roman" w:cs="Times New Roman"/>
          <w:sz w:val="22"/>
          <w:szCs w:val="22"/>
        </w:rPr>
        <w:t>Alle priser inkluderer</w:t>
      </w:r>
      <w:r w:rsidR="203673D3" w:rsidRPr="00870ED5">
        <w:rPr>
          <w:rFonts w:ascii="Times New Roman" w:eastAsia="Calibri" w:hAnsi="Times New Roman" w:cs="Times New Roman"/>
          <w:sz w:val="22"/>
          <w:szCs w:val="22"/>
        </w:rPr>
        <w:t xml:space="preserve"> sjåfør,</w:t>
      </w:r>
      <w:r w:rsidRPr="00870ED5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870ED5">
        <w:rPr>
          <w:rFonts w:ascii="Times New Roman" w:eastAsia="Calibri" w:hAnsi="Times New Roman" w:cs="Times New Roman"/>
          <w:sz w:val="22"/>
          <w:szCs w:val="22"/>
        </w:rPr>
        <w:t>bomutgifter</w:t>
      </w:r>
      <w:proofErr w:type="spellEnd"/>
      <w:r w:rsidRPr="00870ED5">
        <w:rPr>
          <w:rFonts w:ascii="Times New Roman" w:eastAsia="Calibri" w:hAnsi="Times New Roman" w:cs="Times New Roman"/>
          <w:sz w:val="22"/>
          <w:szCs w:val="22"/>
        </w:rPr>
        <w:t xml:space="preserve"> og 12% mva</w:t>
      </w:r>
      <w:r w:rsidR="5A6EACB9" w:rsidRPr="00870ED5">
        <w:rPr>
          <w:rFonts w:ascii="Times New Roman" w:eastAsia="Calibri" w:hAnsi="Times New Roman" w:cs="Times New Roman"/>
          <w:sz w:val="22"/>
          <w:szCs w:val="22"/>
        </w:rPr>
        <w:t>. O</w:t>
      </w:r>
      <w:r w:rsidRPr="00870ED5">
        <w:rPr>
          <w:rFonts w:ascii="Times New Roman" w:eastAsia="Calibri" w:hAnsi="Times New Roman" w:cs="Times New Roman"/>
          <w:sz w:val="22"/>
          <w:szCs w:val="22"/>
        </w:rPr>
        <w:t>ppgitt pris gjelder en vei.</w:t>
      </w:r>
    </w:p>
    <w:p w14:paraId="51BE43AC" w14:textId="21D8F711" w:rsidR="4FC58CDE" w:rsidRPr="00870ED5" w:rsidRDefault="4FC58CDE" w:rsidP="319B7B79">
      <w:pPr>
        <w:spacing w:after="160"/>
        <w:rPr>
          <w:rFonts w:ascii="Times New Roman" w:eastAsia="Calibri" w:hAnsi="Times New Roman" w:cs="Times New Roman"/>
          <w:sz w:val="22"/>
          <w:szCs w:val="22"/>
        </w:rPr>
      </w:pPr>
      <w:r w:rsidRPr="00870ED5">
        <w:rPr>
          <w:rFonts w:ascii="Times New Roman" w:eastAsia="Calibri" w:hAnsi="Times New Roman" w:cs="Times New Roman"/>
          <w:sz w:val="22"/>
          <w:szCs w:val="22"/>
        </w:rPr>
        <w:t xml:space="preserve">Bestill din transfer direkte av Elverum Turbuss minimum </w:t>
      </w:r>
      <w:r w:rsidR="002321CE" w:rsidRPr="00870ED5">
        <w:rPr>
          <w:rFonts w:ascii="Times New Roman" w:eastAsia="Calibri" w:hAnsi="Times New Roman" w:cs="Times New Roman"/>
          <w:sz w:val="22"/>
          <w:szCs w:val="22"/>
        </w:rPr>
        <w:t>10 dager</w:t>
      </w:r>
      <w:r w:rsidRPr="00870ED5">
        <w:rPr>
          <w:rFonts w:ascii="Times New Roman" w:eastAsia="Calibri" w:hAnsi="Times New Roman" w:cs="Times New Roman"/>
          <w:sz w:val="22"/>
          <w:szCs w:val="22"/>
        </w:rPr>
        <w:t xml:space="preserve"> før din ankomst. E-post: </w:t>
      </w:r>
      <w:hyperlink r:id="rId7">
        <w:r w:rsidRPr="00870ED5">
          <w:rPr>
            <w:rStyle w:val="Hyperkobling"/>
            <w:rFonts w:ascii="Times New Roman" w:eastAsia="Calibri" w:hAnsi="Times New Roman" w:cs="Times New Roman"/>
            <w:color w:val="0563C1"/>
            <w:sz w:val="22"/>
            <w:szCs w:val="22"/>
          </w:rPr>
          <w:t>post@elverumturbuss.no</w:t>
        </w:r>
      </w:hyperlink>
    </w:p>
    <w:p w14:paraId="10AB6BBF" w14:textId="77777777" w:rsidR="00870ED5" w:rsidRDefault="00870ED5" w:rsidP="319B7B79">
      <w:pPr>
        <w:spacing w:beforeAutospacing="1" w:afterAutospacing="1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nb-NO"/>
        </w:rPr>
      </w:pPr>
    </w:p>
    <w:p w14:paraId="19E16BA4" w14:textId="7C6D859A" w:rsidR="24072782" w:rsidRDefault="24072782" w:rsidP="319B7B79">
      <w:pPr>
        <w:spacing w:beforeAutospacing="1" w:afterAutospacing="1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nb-NO"/>
        </w:rPr>
      </w:pPr>
      <w:r w:rsidRPr="319B7B79">
        <w:rPr>
          <w:rFonts w:ascii="Times New Roman" w:eastAsia="Times New Roman" w:hAnsi="Times New Roman" w:cs="Times New Roman"/>
          <w:b/>
          <w:bCs/>
          <w:sz w:val="32"/>
          <w:szCs w:val="32"/>
          <w:lang w:eastAsia="nb-NO"/>
        </w:rPr>
        <w:lastRenderedPageBreak/>
        <w:t>Taxi fra Lillehammer skysstasjon</w:t>
      </w:r>
      <w:r w:rsidR="00E94F63">
        <w:rPr>
          <w:rFonts w:ascii="Times New Roman" w:eastAsia="Times New Roman" w:hAnsi="Times New Roman" w:cs="Times New Roman"/>
          <w:b/>
          <w:bCs/>
          <w:sz w:val="32"/>
          <w:szCs w:val="32"/>
          <w:lang w:eastAsia="nb-NO"/>
        </w:rPr>
        <w:t xml:space="preserve"> eller Hunderfossen</w:t>
      </w:r>
    </w:p>
    <w:p w14:paraId="50A273DA" w14:textId="3F2D2AC0" w:rsidR="1EC6B421" w:rsidRDefault="1EC6B421" w:rsidP="319B7B79">
      <w:pPr>
        <w:rPr>
          <w:rFonts w:ascii="Times New Roman" w:eastAsia="Times New Roman" w:hAnsi="Times New Roman" w:cs="Times New Roman"/>
          <w:lang w:eastAsia="nb-NO"/>
        </w:rPr>
      </w:pPr>
      <w:r w:rsidRPr="319B7B79">
        <w:rPr>
          <w:rFonts w:ascii="Times New Roman" w:eastAsia="Times New Roman" w:hAnsi="Times New Roman" w:cs="Times New Roman"/>
          <w:lang w:eastAsia="nb-NO"/>
        </w:rPr>
        <w:t xml:space="preserve">Kommer du med tog eller buss til Lillehammer skysstasjon, kan du bestille transfer fra Lillehammer Taxi til ditt overnattingssted i Hafjell. </w:t>
      </w:r>
    </w:p>
    <w:p w14:paraId="044B8906" w14:textId="77777777" w:rsidR="319B7B79" w:rsidRDefault="319B7B79" w:rsidP="319B7B79">
      <w:pPr>
        <w:rPr>
          <w:rFonts w:ascii="Times New Roman" w:eastAsia="Times New Roman" w:hAnsi="Times New Roman" w:cs="Times New Roman"/>
          <w:lang w:eastAsia="nb-NO"/>
        </w:rPr>
      </w:pPr>
    </w:p>
    <w:p w14:paraId="51EF1E95" w14:textId="7C98A9FD" w:rsidR="0FFE12D2" w:rsidRDefault="0FFE12D2" w:rsidP="319B7B79">
      <w:pPr>
        <w:rPr>
          <w:rFonts w:ascii="Times New Roman" w:eastAsia="Times New Roman" w:hAnsi="Times New Roman" w:cs="Times New Roman"/>
          <w:lang w:eastAsia="nb-NO"/>
        </w:rPr>
      </w:pPr>
      <w:r w:rsidRPr="319B7B79">
        <w:rPr>
          <w:rFonts w:ascii="Times New Roman" w:eastAsia="Times New Roman" w:hAnsi="Times New Roman" w:cs="Times New Roman"/>
          <w:lang w:eastAsia="nb-NO"/>
        </w:rPr>
        <w:t>Ring 06565,</w:t>
      </w:r>
      <w:r w:rsidR="00E94F63">
        <w:rPr>
          <w:rFonts w:ascii="Times New Roman" w:eastAsia="Times New Roman" w:hAnsi="Times New Roman" w:cs="Times New Roman"/>
          <w:lang w:eastAsia="nb-NO"/>
        </w:rPr>
        <w:t xml:space="preserve"> </w:t>
      </w:r>
      <w:r w:rsidRPr="319B7B79">
        <w:rPr>
          <w:rFonts w:ascii="Times New Roman" w:eastAsia="Times New Roman" w:hAnsi="Times New Roman" w:cs="Times New Roman"/>
          <w:lang w:eastAsia="nb-NO"/>
        </w:rPr>
        <w:t xml:space="preserve">book i </w:t>
      </w:r>
      <w:proofErr w:type="spellStart"/>
      <w:r w:rsidRPr="319B7B79">
        <w:rPr>
          <w:rFonts w:ascii="Times New Roman" w:eastAsia="Times New Roman" w:hAnsi="Times New Roman" w:cs="Times New Roman"/>
          <w:lang w:eastAsia="nb-NO"/>
        </w:rPr>
        <w:t>TaxiFix</w:t>
      </w:r>
      <w:proofErr w:type="spellEnd"/>
      <w:r w:rsidRPr="319B7B79">
        <w:rPr>
          <w:rFonts w:ascii="Times New Roman" w:eastAsia="Times New Roman" w:hAnsi="Times New Roman" w:cs="Times New Roman"/>
          <w:lang w:eastAsia="nb-NO"/>
        </w:rPr>
        <w:t xml:space="preserve">-appen eller send en e-post til </w:t>
      </w:r>
      <w:hyperlink r:id="rId8">
        <w:r w:rsidRPr="319B7B79">
          <w:rPr>
            <w:rStyle w:val="Hyperkobling"/>
            <w:rFonts w:ascii="Times New Roman" w:eastAsia="Times New Roman" w:hAnsi="Times New Roman" w:cs="Times New Roman"/>
            <w:b/>
            <w:bCs/>
            <w:lang w:eastAsia="nb-NO"/>
          </w:rPr>
          <w:t>booking@06565.no</w:t>
        </w:r>
      </w:hyperlink>
    </w:p>
    <w:p w14:paraId="66E94761" w14:textId="6DD32820" w:rsidR="319B7B79" w:rsidRDefault="319B7B79" w:rsidP="319B7B79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</w:pPr>
    </w:p>
    <w:p w14:paraId="0B17AADA" w14:textId="6633A7E6" w:rsidR="319B7B79" w:rsidRPr="000158E2" w:rsidRDefault="1C955C31" w:rsidP="000158E2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</w:pPr>
      <w:r w:rsidRPr="319B7B79">
        <w:rPr>
          <w:rFonts w:ascii="Times New Roman" w:eastAsia="Times New Roman" w:hAnsi="Times New Roman" w:cs="Times New Roman"/>
          <w:b/>
          <w:bCs/>
          <w:sz w:val="36"/>
          <w:szCs w:val="36"/>
          <w:lang w:eastAsia="nb-NO"/>
        </w:rPr>
        <w:t>Slik reiser du i Hafjell</w:t>
      </w:r>
    </w:p>
    <w:p w14:paraId="5B51858E" w14:textId="072C4797" w:rsidR="005B5603" w:rsidRPr="005B5603" w:rsidRDefault="005B5603" w:rsidP="005B560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nb-NO"/>
          <w14:ligatures w14:val="none"/>
        </w:rPr>
      </w:pPr>
      <w:r w:rsidRPr="005B560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nb-NO"/>
          <w14:ligatures w14:val="none"/>
        </w:rPr>
        <w:t>Hafjellbussen</w:t>
      </w:r>
    </w:p>
    <w:p w14:paraId="617D7F03" w14:textId="0D3E26D4" w:rsidR="005B5603" w:rsidRPr="005B5603" w:rsidRDefault="005B5603" w:rsidP="005B5603">
      <w:pPr>
        <w:numPr>
          <w:ilvl w:val="0"/>
          <w:numId w:val="13"/>
        </w:numPr>
        <w:spacing w:after="16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5B5603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Hafjellbussen tar deg mellom de ulike aktivitetene, restaurantene og overnattingsstedene i Hafjell, Øyer og Hunderfossen</w:t>
      </w:r>
      <w:r w:rsidR="00970DCF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, og korresponderer</w:t>
      </w:r>
      <w:r w:rsidR="00870ED5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jevnlig</w:t>
      </w:r>
      <w:r w:rsidR="00970DCF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med bussene til/fra Lillehammer.</w:t>
      </w:r>
    </w:p>
    <w:p w14:paraId="6BF75C93" w14:textId="39805873" w:rsidR="003B04A8" w:rsidRPr="003B04A8" w:rsidRDefault="005B5603" w:rsidP="003B04A8">
      <w:pPr>
        <w:numPr>
          <w:ilvl w:val="0"/>
          <w:numId w:val="13"/>
        </w:numPr>
        <w:spacing w:after="16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5B5603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Bussen følger en fast ruteplan</w:t>
      </w:r>
      <w:r w:rsidR="00535006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mellom 08:40 – 18:30</w:t>
      </w:r>
      <w:r w:rsidRPr="005B5603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hver dag</w:t>
      </w:r>
      <w:r w:rsidR="002A77EE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</w:t>
      </w:r>
      <w:r w:rsidR="00535006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fra </w:t>
      </w:r>
      <w:r w:rsidR="002A77EE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2</w:t>
      </w:r>
      <w:r w:rsidR="00870ED5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8</w:t>
      </w:r>
      <w:r w:rsidR="00535006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/12</w:t>
      </w:r>
      <w:r w:rsidR="00FD74EB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– </w:t>
      </w:r>
      <w:r w:rsidR="0069406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5/4.</w:t>
      </w:r>
    </w:p>
    <w:p w14:paraId="1E90261F" w14:textId="76F436B6" w:rsidR="003B04A8" w:rsidRDefault="00FD74EB" w:rsidP="003B04A8">
      <w:pPr>
        <w:numPr>
          <w:ilvl w:val="0"/>
          <w:numId w:val="13"/>
        </w:numPr>
        <w:spacing w:after="16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Bussen kjører</w:t>
      </w:r>
      <w:r w:rsidR="005B5603" w:rsidRPr="005B5603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lørdag kveld</w:t>
      </w:r>
      <w:r w:rsidR="003D630F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og </w:t>
      </w:r>
      <w:r w:rsidR="005B5603" w:rsidRPr="005B5603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natt</w:t>
      </w:r>
      <w:r w:rsidR="001F05AE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</w:t>
      </w:r>
      <w:proofErr w:type="spellStart"/>
      <w:r w:rsidR="001F05AE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fom</w:t>
      </w:r>
      <w:proofErr w:type="spellEnd"/>
      <w:r w:rsidR="001F05AE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. </w:t>
      </w:r>
      <w:r w:rsidR="00873D8D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lørdag 3. januar</w:t>
      </w:r>
    </w:p>
    <w:p w14:paraId="652FA841" w14:textId="6C002DF1" w:rsidR="00933FBD" w:rsidRPr="003B04A8" w:rsidRDefault="00933FBD" w:rsidP="003B04A8">
      <w:pPr>
        <w:numPr>
          <w:ilvl w:val="0"/>
          <w:numId w:val="13"/>
        </w:numPr>
        <w:spacing w:after="16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Det settes opp ekstrabusser i forbindelse med nyttårsaften og påsken. </w:t>
      </w:r>
    </w:p>
    <w:p w14:paraId="1D5F3DE0" w14:textId="77777777" w:rsidR="002A77EE" w:rsidRDefault="002A77EE" w:rsidP="005B5603">
      <w:pPr>
        <w:numPr>
          <w:ilvl w:val="0"/>
          <w:numId w:val="13"/>
        </w:numPr>
        <w:spacing w:after="16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Priser:</w:t>
      </w:r>
    </w:p>
    <w:p w14:paraId="5D565B16" w14:textId="0B6C8535" w:rsidR="005B5603" w:rsidRDefault="002A77EE" w:rsidP="002A77EE">
      <w:pPr>
        <w:pStyle w:val="Listeavsnitt"/>
        <w:numPr>
          <w:ilvl w:val="1"/>
          <w:numId w:val="13"/>
        </w:numPr>
        <w:spacing w:after="16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Heiskort = gratis på dagtid</w:t>
      </w:r>
      <w:r w:rsidR="005B5603" w:rsidRPr="002A77EE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</w:t>
      </w:r>
    </w:p>
    <w:p w14:paraId="53B654FC" w14:textId="427570F4" w:rsidR="002A77EE" w:rsidRDefault="002A77EE" w:rsidP="002A77EE">
      <w:pPr>
        <w:pStyle w:val="Listeavsnitt"/>
        <w:numPr>
          <w:ilvl w:val="1"/>
          <w:numId w:val="13"/>
        </w:numPr>
        <w:spacing w:after="16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Andre reisende = 2</w:t>
      </w:r>
      <w:r w:rsidR="7ACD7151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9</w:t>
      </w: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,- enkeltbillett med varighet på 1</w:t>
      </w:r>
      <w:r w:rsidR="0A063DAE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,5 time.</w:t>
      </w:r>
    </w:p>
    <w:p w14:paraId="2C7CFFE0" w14:textId="66E01335" w:rsidR="002A77EE" w:rsidRDefault="2645CB29" w:rsidP="002A77EE">
      <w:pPr>
        <w:pStyle w:val="Listeavsnitt"/>
        <w:numPr>
          <w:ilvl w:val="1"/>
          <w:numId w:val="13"/>
        </w:numPr>
        <w:spacing w:after="16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Kveldstid (gjelder alle) = 8</w:t>
      </w:r>
      <w:r w:rsidR="008E0686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,-.</w:t>
      </w:r>
      <w:r w:rsidR="00FD74EB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Billetten </w:t>
      </w:r>
      <w:r w:rsidR="002A77EE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gjelder for hele kvelden</w:t>
      </w:r>
      <w:r w:rsidR="00FD74EB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. </w:t>
      </w:r>
    </w:p>
    <w:p w14:paraId="70BE93FD" w14:textId="4C48632D" w:rsidR="00BA25CB" w:rsidRPr="002A77EE" w:rsidRDefault="00BA25CB" w:rsidP="002A77EE">
      <w:pPr>
        <w:pStyle w:val="Listeavsnitt"/>
        <w:numPr>
          <w:ilvl w:val="1"/>
          <w:numId w:val="13"/>
        </w:numPr>
        <w:spacing w:after="16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Barn u/</w:t>
      </w:r>
      <w:r w:rsidR="50C4A410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år reiser gratis</w:t>
      </w:r>
      <w:r w:rsidR="00FD74EB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.</w:t>
      </w:r>
    </w:p>
    <w:p w14:paraId="54F141CB" w14:textId="2577D27A" w:rsidR="005B5603" w:rsidRDefault="00BA25CB" w:rsidP="005B5603">
      <w:pPr>
        <w:numPr>
          <w:ilvl w:val="0"/>
          <w:numId w:val="13"/>
        </w:numPr>
        <w:spacing w:after="16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Du kan planlegge og betale for</w:t>
      </w:r>
      <w:r w:rsidR="005B5603" w:rsidRPr="005B5603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din reise i hele Norges </w:t>
      </w:r>
      <w:r w:rsidR="2F1C51E5" w:rsidRPr="005B5603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reiseplanlegger</w:t>
      </w:r>
      <w:r w:rsidR="005B5603" w:rsidRPr="005B5603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</w:t>
      </w:r>
      <w:hyperlink r:id="rId9" w:history="1">
        <w:proofErr w:type="spellStart"/>
        <w:r w:rsidR="00970DCF" w:rsidRPr="00970DCF">
          <w:rPr>
            <w:rStyle w:val="Hyperkobling"/>
            <w:rFonts w:ascii="Times New Roman" w:eastAsia="Times New Roman" w:hAnsi="Times New Roman" w:cs="Times New Roman"/>
            <w:kern w:val="0"/>
            <w:lang w:eastAsia="nb-NO"/>
            <w14:ligatures w14:val="none"/>
          </w:rPr>
          <w:t>Entur</w:t>
        </w:r>
        <w:proofErr w:type="spellEnd"/>
        <w:r w:rsidR="00970DCF" w:rsidRPr="00970DCF">
          <w:rPr>
            <w:rStyle w:val="Hyperkobling"/>
            <w:rFonts w:ascii="Times New Roman" w:eastAsia="Times New Roman" w:hAnsi="Times New Roman" w:cs="Times New Roman"/>
            <w:kern w:val="0"/>
            <w:lang w:eastAsia="nb-NO"/>
            <w14:ligatures w14:val="none"/>
          </w:rPr>
          <w:t>.</w:t>
        </w:r>
      </w:hyperlink>
      <w:r w:rsidR="00970DCF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</w:t>
      </w:r>
    </w:p>
    <w:p w14:paraId="564BD26E" w14:textId="624C875E" w:rsidR="005B5603" w:rsidRPr="003D630F" w:rsidRDefault="005B5603" w:rsidP="003D630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b-NO"/>
          <w14:ligatures w14:val="none"/>
        </w:rPr>
      </w:pPr>
      <w:r w:rsidRPr="005B560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b-NO"/>
          <w14:ligatures w14:val="none"/>
        </w:rPr>
        <w:t>Taxi:</w:t>
      </w:r>
    </w:p>
    <w:p w14:paraId="70001721" w14:textId="77777777" w:rsidR="005B5603" w:rsidRPr="005B5603" w:rsidRDefault="005B5603" w:rsidP="319B7B79">
      <w:pPr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5B5603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Ordinære taxiturer i Øyer og Hafjell bestilles over telefon</w:t>
      </w: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på 06565</w:t>
      </w:r>
      <w:r w:rsidRPr="005B5603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eller i </w:t>
      </w:r>
      <w:proofErr w:type="spellStart"/>
      <w:r w:rsidRPr="005B5603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TaxiFix</w:t>
      </w:r>
      <w:proofErr w:type="spellEnd"/>
      <w:r w:rsidRPr="005B5603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-appen. </w:t>
      </w:r>
    </w:p>
    <w:p w14:paraId="371B3047" w14:textId="5D748E61" w:rsidR="000865C9" w:rsidRDefault="000865C9"/>
    <w:sectPr w:rsidR="00086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ora">
    <w:panose1 w:val="00000000000000000000"/>
    <w:charset w:val="4D"/>
    <w:family w:val="auto"/>
    <w:pitch w:val="variable"/>
    <w:sig w:usb0="A00002FF" w:usb1="5000204B" w:usb2="00000000" w:usb3="00000000" w:csb0="000000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697B"/>
    <w:multiLevelType w:val="hybridMultilevel"/>
    <w:tmpl w:val="D5FEEE86"/>
    <w:lvl w:ilvl="0" w:tplc="3A3095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86B48"/>
    <w:multiLevelType w:val="hybridMultilevel"/>
    <w:tmpl w:val="F2F09DE8"/>
    <w:lvl w:ilvl="0" w:tplc="6DEA20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720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B45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DC0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5E7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624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5E30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2CC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DA0D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6B94980"/>
    <w:multiLevelType w:val="hybridMultilevel"/>
    <w:tmpl w:val="5982315A"/>
    <w:lvl w:ilvl="0" w:tplc="34D2A9B6"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B21D7"/>
    <w:multiLevelType w:val="hybridMultilevel"/>
    <w:tmpl w:val="105621A4"/>
    <w:lvl w:ilvl="0" w:tplc="882451D6"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87CA9"/>
    <w:multiLevelType w:val="hybridMultilevel"/>
    <w:tmpl w:val="10E687E0"/>
    <w:lvl w:ilvl="0" w:tplc="6786E8AE"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94818"/>
    <w:multiLevelType w:val="hybridMultilevel"/>
    <w:tmpl w:val="8188C414"/>
    <w:lvl w:ilvl="0" w:tplc="F370CDE0"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86A7C"/>
    <w:multiLevelType w:val="multilevel"/>
    <w:tmpl w:val="C882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D86226"/>
    <w:multiLevelType w:val="hybridMultilevel"/>
    <w:tmpl w:val="8A8C97EC"/>
    <w:lvl w:ilvl="0" w:tplc="EA0086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8685D"/>
    <w:multiLevelType w:val="multilevel"/>
    <w:tmpl w:val="2890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9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9F57CB"/>
    <w:multiLevelType w:val="hybridMultilevel"/>
    <w:tmpl w:val="6024B2E6"/>
    <w:lvl w:ilvl="0" w:tplc="A4109D34"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250D3"/>
    <w:multiLevelType w:val="hybridMultilevel"/>
    <w:tmpl w:val="3428523E"/>
    <w:lvl w:ilvl="0" w:tplc="7D9677B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9E0AB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0A9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C6A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16E1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229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8E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54F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94A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53485"/>
    <w:multiLevelType w:val="hybridMultilevel"/>
    <w:tmpl w:val="D942531A"/>
    <w:lvl w:ilvl="0" w:tplc="8982EA4A">
      <w:numFmt w:val="bullet"/>
      <w:lvlText w:val="–"/>
      <w:lvlJc w:val="left"/>
      <w:pPr>
        <w:ind w:left="720" w:hanging="360"/>
      </w:pPr>
      <w:rPr>
        <w:rFonts w:ascii="Lora" w:eastAsiaTheme="minorHAnsi" w:hAnsi="Lora" w:cstheme="minorBidi" w:hint="default"/>
        <w:color w:val="30373E"/>
        <w:sz w:val="3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D73A8"/>
    <w:multiLevelType w:val="multilevel"/>
    <w:tmpl w:val="AA0A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734C2D"/>
    <w:multiLevelType w:val="hybridMultilevel"/>
    <w:tmpl w:val="6E9A7D4C"/>
    <w:lvl w:ilvl="0" w:tplc="292CF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8401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6C4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4C20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ACF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AC4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EF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E41E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CEF1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64830"/>
    <w:multiLevelType w:val="hybridMultilevel"/>
    <w:tmpl w:val="FE34DB92"/>
    <w:lvl w:ilvl="0" w:tplc="AF6C78AC"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390378">
    <w:abstractNumId w:val="10"/>
  </w:num>
  <w:num w:numId="2" w16cid:durableId="2070882268">
    <w:abstractNumId w:val="13"/>
  </w:num>
  <w:num w:numId="3" w16cid:durableId="1975674738">
    <w:abstractNumId w:val="12"/>
  </w:num>
  <w:num w:numId="4" w16cid:durableId="1022319265">
    <w:abstractNumId w:val="6"/>
  </w:num>
  <w:num w:numId="5" w16cid:durableId="1656377941">
    <w:abstractNumId w:val="9"/>
  </w:num>
  <w:num w:numId="6" w16cid:durableId="1545558738">
    <w:abstractNumId w:val="7"/>
  </w:num>
  <w:num w:numId="7" w16cid:durableId="123741888">
    <w:abstractNumId w:val="14"/>
  </w:num>
  <w:num w:numId="8" w16cid:durableId="620117048">
    <w:abstractNumId w:val="5"/>
  </w:num>
  <w:num w:numId="9" w16cid:durableId="284245">
    <w:abstractNumId w:val="11"/>
  </w:num>
  <w:num w:numId="10" w16cid:durableId="1196625168">
    <w:abstractNumId w:val="3"/>
  </w:num>
  <w:num w:numId="11" w16cid:durableId="1412697188">
    <w:abstractNumId w:val="2"/>
  </w:num>
  <w:num w:numId="12" w16cid:durableId="321198619">
    <w:abstractNumId w:val="4"/>
  </w:num>
  <w:num w:numId="13" w16cid:durableId="749817347">
    <w:abstractNumId w:val="8"/>
  </w:num>
  <w:num w:numId="14" w16cid:durableId="1196969946">
    <w:abstractNumId w:val="1"/>
  </w:num>
  <w:num w:numId="15" w16cid:durableId="1093210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82"/>
    <w:rsid w:val="000158E2"/>
    <w:rsid w:val="000865C9"/>
    <w:rsid w:val="00097F4F"/>
    <w:rsid w:val="000D3322"/>
    <w:rsid w:val="0016538D"/>
    <w:rsid w:val="001F05AE"/>
    <w:rsid w:val="002321CE"/>
    <w:rsid w:val="002A77EE"/>
    <w:rsid w:val="002D7F82"/>
    <w:rsid w:val="003B04A8"/>
    <w:rsid w:val="003D630F"/>
    <w:rsid w:val="003F07C4"/>
    <w:rsid w:val="00535006"/>
    <w:rsid w:val="005413FF"/>
    <w:rsid w:val="005779A0"/>
    <w:rsid w:val="00593809"/>
    <w:rsid w:val="005B398E"/>
    <w:rsid w:val="005B5603"/>
    <w:rsid w:val="006867AF"/>
    <w:rsid w:val="00694061"/>
    <w:rsid w:val="006CE1D4"/>
    <w:rsid w:val="00704EEC"/>
    <w:rsid w:val="00792968"/>
    <w:rsid w:val="00870ED5"/>
    <w:rsid w:val="00873D8D"/>
    <w:rsid w:val="008C3E7F"/>
    <w:rsid w:val="008E0686"/>
    <w:rsid w:val="009165A2"/>
    <w:rsid w:val="00933FBD"/>
    <w:rsid w:val="00936AD0"/>
    <w:rsid w:val="009473F7"/>
    <w:rsid w:val="00970DCF"/>
    <w:rsid w:val="009C1DF1"/>
    <w:rsid w:val="009C6B77"/>
    <w:rsid w:val="00A055E4"/>
    <w:rsid w:val="00A3222D"/>
    <w:rsid w:val="00A8574F"/>
    <w:rsid w:val="00AE1F35"/>
    <w:rsid w:val="00AF6EDD"/>
    <w:rsid w:val="00BA25CB"/>
    <w:rsid w:val="00C4711C"/>
    <w:rsid w:val="00CA531A"/>
    <w:rsid w:val="00CC327B"/>
    <w:rsid w:val="00CF6F2A"/>
    <w:rsid w:val="00D26434"/>
    <w:rsid w:val="00E67204"/>
    <w:rsid w:val="00E94F63"/>
    <w:rsid w:val="00ED4188"/>
    <w:rsid w:val="00F13C13"/>
    <w:rsid w:val="00F441D7"/>
    <w:rsid w:val="00FA0796"/>
    <w:rsid w:val="00FA67FF"/>
    <w:rsid w:val="00FD74EB"/>
    <w:rsid w:val="00FE6970"/>
    <w:rsid w:val="0115F1AA"/>
    <w:rsid w:val="0126EE0D"/>
    <w:rsid w:val="050B7EC6"/>
    <w:rsid w:val="05220594"/>
    <w:rsid w:val="05B2AEB5"/>
    <w:rsid w:val="0712E82D"/>
    <w:rsid w:val="0839C89B"/>
    <w:rsid w:val="0A063DAE"/>
    <w:rsid w:val="0BEC529D"/>
    <w:rsid w:val="0F65A838"/>
    <w:rsid w:val="0FFE12D2"/>
    <w:rsid w:val="1136AAA5"/>
    <w:rsid w:val="137E4F84"/>
    <w:rsid w:val="13E87C35"/>
    <w:rsid w:val="19567858"/>
    <w:rsid w:val="1C955C31"/>
    <w:rsid w:val="1CF09AE5"/>
    <w:rsid w:val="1EC6B421"/>
    <w:rsid w:val="1EED3CC8"/>
    <w:rsid w:val="203673D3"/>
    <w:rsid w:val="232874BC"/>
    <w:rsid w:val="23935F06"/>
    <w:rsid w:val="24072782"/>
    <w:rsid w:val="24313A99"/>
    <w:rsid w:val="2645CB29"/>
    <w:rsid w:val="287BD7C7"/>
    <w:rsid w:val="2983FDC9"/>
    <w:rsid w:val="29F5CE6D"/>
    <w:rsid w:val="2C1C0D85"/>
    <w:rsid w:val="2C8407FD"/>
    <w:rsid w:val="2CE7BEAE"/>
    <w:rsid w:val="2D5B0E64"/>
    <w:rsid w:val="2E5F416F"/>
    <w:rsid w:val="2E99FDFF"/>
    <w:rsid w:val="2F1C51E5"/>
    <w:rsid w:val="319B7B79"/>
    <w:rsid w:val="334CD03F"/>
    <w:rsid w:val="362FDDC4"/>
    <w:rsid w:val="3ACB8CFE"/>
    <w:rsid w:val="3D04811B"/>
    <w:rsid w:val="3D83CDCE"/>
    <w:rsid w:val="3DC2B517"/>
    <w:rsid w:val="3E2BD825"/>
    <w:rsid w:val="3E701024"/>
    <w:rsid w:val="40329899"/>
    <w:rsid w:val="42E5DCFB"/>
    <w:rsid w:val="455CD1FE"/>
    <w:rsid w:val="46CA80B6"/>
    <w:rsid w:val="48635A19"/>
    <w:rsid w:val="48D1523E"/>
    <w:rsid w:val="48FE42E3"/>
    <w:rsid w:val="493320CF"/>
    <w:rsid w:val="4A303F36"/>
    <w:rsid w:val="4F0DB6B3"/>
    <w:rsid w:val="4F68DF24"/>
    <w:rsid w:val="4FC58CDE"/>
    <w:rsid w:val="50C4A410"/>
    <w:rsid w:val="5263E52E"/>
    <w:rsid w:val="578F9666"/>
    <w:rsid w:val="58214946"/>
    <w:rsid w:val="587F0370"/>
    <w:rsid w:val="5A6EACB9"/>
    <w:rsid w:val="5B764AA1"/>
    <w:rsid w:val="5C2A1DB4"/>
    <w:rsid w:val="5F1A38C8"/>
    <w:rsid w:val="6141A4CA"/>
    <w:rsid w:val="618F3B91"/>
    <w:rsid w:val="61BFDCB8"/>
    <w:rsid w:val="64869E97"/>
    <w:rsid w:val="65A9A5D7"/>
    <w:rsid w:val="66136790"/>
    <w:rsid w:val="674F821D"/>
    <w:rsid w:val="67D6D9F9"/>
    <w:rsid w:val="6E81E01C"/>
    <w:rsid w:val="6EFC802D"/>
    <w:rsid w:val="6F0B28D8"/>
    <w:rsid w:val="6F1EA21B"/>
    <w:rsid w:val="71F5F946"/>
    <w:rsid w:val="751CCFDC"/>
    <w:rsid w:val="7ACD7151"/>
    <w:rsid w:val="7BA985BA"/>
    <w:rsid w:val="7EA6D25A"/>
    <w:rsid w:val="7F48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6B52"/>
  <w15:chartTrackingRefBased/>
  <w15:docId w15:val="{3F70BCAA-99ED-FC49-9AEB-F80784C1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D7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D7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D7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D7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D7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D7F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D7F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D7F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D7F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D7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D7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D7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D7F8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D7F8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D7F8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D7F8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D7F8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D7F8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D7F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D7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D7F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D7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D7F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D7F8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D7F8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D7F8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D7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D7F8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D7F82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5B5603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B5603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6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4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4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5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94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5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0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4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6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3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8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oking@06565.no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@elverumturbuss.n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ntur.n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ntur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7BB28B-344C-F947-A150-3785CACA6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3457</TotalTime>
  <Pages>2</Pages>
  <Words>461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August Dalsegg</dc:creator>
  <cp:keywords/>
  <dc:description/>
  <cp:lastModifiedBy>Jens August Dalsegg</cp:lastModifiedBy>
  <cp:revision>4</cp:revision>
  <dcterms:created xsi:type="dcterms:W3CDTF">2025-10-06T11:18:00Z</dcterms:created>
  <dcterms:modified xsi:type="dcterms:W3CDTF">2025-10-20T06:48:00Z</dcterms:modified>
</cp:coreProperties>
</file>